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A" w:rsidRPr="00FA5CCA" w:rsidRDefault="007A2D12">
      <w:pPr>
        <w:rPr>
          <w:b/>
        </w:rPr>
      </w:pPr>
      <w:r>
        <w:t xml:space="preserve">                               </w:t>
      </w:r>
      <w:r w:rsidR="000E40CC" w:rsidRPr="00FA5CCA">
        <w:rPr>
          <w:b/>
        </w:rPr>
        <w:t xml:space="preserve">TÜRKİYE ‘YE KEDİ-KÖPEK VE GELİNCİKLERİN </w:t>
      </w:r>
      <w:proofErr w:type="gramStart"/>
      <w:r w:rsidR="000E40CC" w:rsidRPr="00FA5CCA">
        <w:rPr>
          <w:b/>
        </w:rPr>
        <w:t xml:space="preserve">GİRİŞİ </w:t>
      </w:r>
      <w:r w:rsidRPr="00FA5CCA">
        <w:rPr>
          <w:b/>
        </w:rPr>
        <w:t xml:space="preserve"> </w:t>
      </w:r>
      <w:r w:rsidR="000E40CC" w:rsidRPr="00FA5CCA">
        <w:rPr>
          <w:b/>
        </w:rPr>
        <w:t>İÇİN</w:t>
      </w:r>
      <w:proofErr w:type="gramEnd"/>
      <w:r w:rsidR="000E40CC" w:rsidRPr="00FA5CCA">
        <w:rPr>
          <w:b/>
        </w:rPr>
        <w:t xml:space="preserve"> GEREKLİ ŞARTLAR</w:t>
      </w:r>
    </w:p>
    <w:p w:rsidR="000E40CC" w:rsidRDefault="000E40CC">
      <w:r>
        <w:t xml:space="preserve">                     </w:t>
      </w:r>
      <w:r w:rsidRPr="007A2D12">
        <w:rPr>
          <w:sz w:val="28"/>
          <w:szCs w:val="28"/>
        </w:rPr>
        <w:t xml:space="preserve"> </w:t>
      </w:r>
      <w:r w:rsidR="007A2D12">
        <w:rPr>
          <w:sz w:val="28"/>
          <w:szCs w:val="28"/>
        </w:rPr>
        <w:t xml:space="preserve">    </w:t>
      </w:r>
      <w:r w:rsidRPr="007A2D12">
        <w:rPr>
          <w:sz w:val="28"/>
          <w:szCs w:val="28"/>
        </w:rPr>
        <w:t>1</w:t>
      </w:r>
      <w:r w:rsidR="000266B8">
        <w:t>-B</w:t>
      </w:r>
      <w:r>
        <w:t xml:space="preserve">elirtilen hayvanların açıkça okunabilir bir </w:t>
      </w:r>
      <w:proofErr w:type="gramStart"/>
      <w:r w:rsidRPr="000E40CC">
        <w:rPr>
          <w:b/>
          <w:u w:val="single"/>
        </w:rPr>
        <w:t>dövme</w:t>
      </w:r>
      <w:r>
        <w:rPr>
          <w:b/>
          <w:u w:val="single"/>
        </w:rPr>
        <w:t xml:space="preserve"> </w:t>
      </w:r>
      <w:r>
        <w:rPr>
          <w:b/>
        </w:rPr>
        <w:t xml:space="preserve">  ,</w:t>
      </w:r>
      <w:r w:rsidRPr="000E40CC">
        <w:t>yada</w:t>
      </w:r>
      <w:proofErr w:type="gramEnd"/>
      <w:r w:rsidRPr="000E40CC">
        <w:t xml:space="preserve"> elektronik</w:t>
      </w:r>
      <w:r>
        <w:t xml:space="preserve"> </w:t>
      </w:r>
      <w:proofErr w:type="spellStart"/>
      <w:r>
        <w:t>kimliklendirme</w:t>
      </w:r>
      <w:proofErr w:type="spellEnd"/>
      <w:r>
        <w:t xml:space="preserve"> sistemi(</w:t>
      </w:r>
      <w:r w:rsidRPr="000E40CC">
        <w:rPr>
          <w:b/>
          <w:u w:val="single"/>
        </w:rPr>
        <w:t>mikroçip</w:t>
      </w:r>
      <w:r>
        <w:t>) sistemlerinden biri ile tanımlanmış olması gerekir.</w:t>
      </w:r>
    </w:p>
    <w:p w:rsidR="000E40CC" w:rsidRDefault="000E40CC">
      <w:r>
        <w:t xml:space="preserve">                     </w:t>
      </w:r>
      <w:r w:rsidR="007A2D12">
        <w:t xml:space="preserve">     </w:t>
      </w:r>
      <w:r>
        <w:t xml:space="preserve"> </w:t>
      </w:r>
      <w:r w:rsidRPr="007A2D12">
        <w:rPr>
          <w:sz w:val="28"/>
          <w:szCs w:val="28"/>
        </w:rPr>
        <w:t>2</w:t>
      </w:r>
      <w:r w:rsidR="000266B8">
        <w:t xml:space="preserve">-Elektronik </w:t>
      </w:r>
      <w:proofErr w:type="spellStart"/>
      <w:r w:rsidR="000266B8">
        <w:t>Kimliklendirme</w:t>
      </w:r>
      <w:proofErr w:type="spellEnd"/>
      <w:r w:rsidR="00967294">
        <w:t xml:space="preserve"> </w:t>
      </w:r>
      <w:r w:rsidR="000266B8">
        <w:t>S</w:t>
      </w:r>
      <w:r>
        <w:t xml:space="preserve">istemi(mikroçip) var </w:t>
      </w:r>
      <w:proofErr w:type="gramStart"/>
      <w:r>
        <w:t>ise ;</w:t>
      </w:r>
      <w:r w:rsidR="00421FB9">
        <w:t xml:space="preserve"> </w:t>
      </w:r>
      <w:r>
        <w:t>yalnızca</w:t>
      </w:r>
      <w:proofErr w:type="gramEnd"/>
      <w:r>
        <w:t xml:space="preserve"> okunabilir özellikte pasif radyo frekanslı </w:t>
      </w:r>
      <w:proofErr w:type="spellStart"/>
      <w:r>
        <w:t>kimlikle</w:t>
      </w:r>
      <w:r w:rsidR="008513E4">
        <w:t>n</w:t>
      </w:r>
      <w:r>
        <w:t>dirme</w:t>
      </w:r>
      <w:proofErr w:type="spellEnd"/>
      <w:r>
        <w:t xml:space="preserve"> aleti olması gerekir(</w:t>
      </w:r>
      <w:proofErr w:type="spellStart"/>
      <w:r w:rsidRPr="000266B8">
        <w:rPr>
          <w:b/>
        </w:rPr>
        <w:t>trasponder</w:t>
      </w:r>
      <w:proofErr w:type="spellEnd"/>
      <w:r w:rsidR="000266B8">
        <w:t>).B</w:t>
      </w:r>
      <w:r>
        <w:t>u alet ise ;</w:t>
      </w:r>
    </w:p>
    <w:p w:rsidR="00F97FD1" w:rsidRDefault="000E40CC" w:rsidP="000E40CC">
      <w:pPr>
        <w:pStyle w:val="ListeParagraf"/>
      </w:pPr>
      <w:r>
        <w:t xml:space="preserve">                 </w:t>
      </w:r>
      <w:r w:rsidR="007A2D12">
        <w:t xml:space="preserve">      </w:t>
      </w:r>
      <w:r>
        <w:t>-</w:t>
      </w:r>
      <w:r w:rsidR="00F97FD1">
        <w:t>ISO 11784 standartlarına uygun ve HDX veya FDX-B teknolojisine sahip bir okuyucu tarafından okunması gerekir.</w:t>
      </w:r>
    </w:p>
    <w:p w:rsidR="00F97FD1" w:rsidRDefault="00F97FD1" w:rsidP="000E40CC">
      <w:pPr>
        <w:pStyle w:val="ListeParagraf"/>
      </w:pPr>
      <w:r>
        <w:t xml:space="preserve">                 </w:t>
      </w:r>
      <w:r w:rsidR="007A2D12">
        <w:t xml:space="preserve">     </w:t>
      </w:r>
      <w:r>
        <w:t xml:space="preserve"> -ISO 11785 </w:t>
      </w:r>
      <w:proofErr w:type="gramStart"/>
      <w:r w:rsidR="000266B8">
        <w:t xml:space="preserve">standartlarına </w:t>
      </w:r>
      <w:r>
        <w:t xml:space="preserve"> uygun</w:t>
      </w:r>
      <w:proofErr w:type="gramEnd"/>
      <w:r>
        <w:t xml:space="preserve"> bir okuyucu tarafından okunması gerekir.</w:t>
      </w:r>
    </w:p>
    <w:p w:rsidR="00F97FD1" w:rsidRDefault="00F97FD1" w:rsidP="000E40CC">
      <w:pPr>
        <w:pStyle w:val="ListeParagraf"/>
      </w:pPr>
      <w:r>
        <w:t xml:space="preserve">                  </w:t>
      </w:r>
      <w:r w:rsidR="007A2D12">
        <w:t xml:space="preserve">     </w:t>
      </w:r>
      <w:r w:rsidR="000266B8">
        <w:t>-H</w:t>
      </w:r>
      <w:r>
        <w:t xml:space="preserve">ayvanlardan sorumlu kimse denetim </w:t>
      </w:r>
      <w:proofErr w:type="gramStart"/>
      <w:r>
        <w:t xml:space="preserve">esnasında  </w:t>
      </w:r>
      <w:proofErr w:type="spellStart"/>
      <w:r w:rsidRPr="000266B8">
        <w:rPr>
          <w:b/>
        </w:rPr>
        <w:t>T</w:t>
      </w:r>
      <w:r w:rsidR="000266B8" w:rsidRPr="000266B8">
        <w:rPr>
          <w:b/>
        </w:rPr>
        <w:t>rasponder</w:t>
      </w:r>
      <w:proofErr w:type="spellEnd"/>
      <w:proofErr w:type="gramEnd"/>
      <w:r>
        <w:t xml:space="preserve"> </w:t>
      </w:r>
      <w:r w:rsidR="00B419A8">
        <w:t xml:space="preserve"> </w:t>
      </w:r>
      <w:r>
        <w:t>okuyucusunu sağlamak zorundadır.</w:t>
      </w:r>
    </w:p>
    <w:p w:rsidR="000266B8" w:rsidRDefault="00F97FD1" w:rsidP="000266B8">
      <w:pPr>
        <w:pStyle w:val="ListeParagraf"/>
      </w:pPr>
      <w:r>
        <w:t xml:space="preserve">         </w:t>
      </w:r>
      <w:r w:rsidR="000266B8">
        <w:t xml:space="preserve">   </w:t>
      </w:r>
    </w:p>
    <w:p w:rsidR="00F97FD1" w:rsidRDefault="000266B8" w:rsidP="000266B8">
      <w:pPr>
        <w:pStyle w:val="ListeParagraf"/>
      </w:pPr>
      <w:r>
        <w:t xml:space="preserve">            </w:t>
      </w:r>
      <w:r w:rsidR="00F97FD1" w:rsidRPr="000266B8">
        <w:rPr>
          <w:sz w:val="28"/>
          <w:szCs w:val="28"/>
        </w:rPr>
        <w:t xml:space="preserve"> 3</w:t>
      </w:r>
      <w:r w:rsidR="00F97FD1">
        <w:t>-Kuduz hastalığına karşı aşılanmış olması gerekir.</w:t>
      </w:r>
    </w:p>
    <w:p w:rsidR="00F97FD1" w:rsidRPr="000E40CC" w:rsidRDefault="00F97FD1" w:rsidP="00F97FD1">
      <w:pPr>
        <w:pStyle w:val="ListeParagraf"/>
      </w:pPr>
      <w:r>
        <w:t xml:space="preserve">                    </w:t>
      </w:r>
      <w:r w:rsidR="007A2D12">
        <w:t xml:space="preserve">   </w:t>
      </w:r>
      <w:r>
        <w:t xml:space="preserve"> </w:t>
      </w:r>
      <w:r w:rsidR="000266B8">
        <w:t xml:space="preserve">  </w:t>
      </w:r>
      <w:r>
        <w:t>Yapılacak o</w:t>
      </w:r>
      <w:r w:rsidR="00B419A8">
        <w:t>lan kuduz aşısının geçerli olabi</w:t>
      </w:r>
      <w:r>
        <w:t xml:space="preserve">lmesi için </w:t>
      </w:r>
      <w:proofErr w:type="gramStart"/>
      <w:r>
        <w:t>ise  ;</w:t>
      </w:r>
      <w:proofErr w:type="gramEnd"/>
      <w:r>
        <w:t xml:space="preserve">   </w:t>
      </w:r>
    </w:p>
    <w:p w:rsidR="00F97FD1" w:rsidRDefault="00F97FD1" w:rsidP="000E40CC">
      <w:pPr>
        <w:pStyle w:val="ListeParagraf"/>
      </w:pPr>
      <w:r>
        <w:t xml:space="preserve">                    </w:t>
      </w:r>
      <w:r w:rsidR="007A2D12">
        <w:t xml:space="preserve">    </w:t>
      </w:r>
      <w:r w:rsidR="000266B8">
        <w:t>-</w:t>
      </w:r>
      <w:proofErr w:type="spellStart"/>
      <w:r w:rsidR="000266B8">
        <w:t>M</w:t>
      </w:r>
      <w:r>
        <w:t>odifiye</w:t>
      </w:r>
      <w:proofErr w:type="spellEnd"/>
      <w:r>
        <w:t xml:space="preserve"> edilmiş canlı bir aşı </w:t>
      </w:r>
      <w:r w:rsidRPr="00F97FD1">
        <w:rPr>
          <w:b/>
          <w:u w:val="single"/>
        </w:rPr>
        <w:t>olamaz</w:t>
      </w:r>
      <w:r>
        <w:rPr>
          <w:b/>
        </w:rPr>
        <w:t xml:space="preserve"> ;</w:t>
      </w:r>
      <w:r>
        <w:t xml:space="preserve"> ve beher dozda en az bir </w:t>
      </w:r>
      <w:proofErr w:type="spellStart"/>
      <w:r>
        <w:t>antijenik</w:t>
      </w:r>
      <w:proofErr w:type="spellEnd"/>
      <w:r>
        <w:t xml:space="preserve"> ünite içeren </w:t>
      </w:r>
      <w:r w:rsidRPr="00F97FD1">
        <w:t xml:space="preserve"> </w:t>
      </w:r>
      <w:proofErr w:type="spellStart"/>
      <w:r w:rsidRPr="00F97FD1">
        <w:rPr>
          <w:b/>
        </w:rPr>
        <w:t>inaktif</w:t>
      </w:r>
      <w:proofErr w:type="spellEnd"/>
      <w:r w:rsidRPr="00F97FD1">
        <w:t xml:space="preserve"> </w:t>
      </w:r>
      <w:r>
        <w:t xml:space="preserve"> bir aşı </w:t>
      </w:r>
      <w:proofErr w:type="spellStart"/>
      <w:r>
        <w:t>olmalıdır.yada</w:t>
      </w:r>
      <w:proofErr w:type="spellEnd"/>
      <w:r>
        <w:t xml:space="preserve"> canlı virüs vektöründe kuduz </w:t>
      </w:r>
      <w:r w:rsidR="008513E4">
        <w:t>virüsünün</w:t>
      </w:r>
      <w:r>
        <w:t xml:space="preserve"> bağışıklık </w:t>
      </w:r>
      <w:proofErr w:type="spellStart"/>
      <w:r>
        <w:t>glikoproteinini</w:t>
      </w:r>
      <w:proofErr w:type="spellEnd"/>
      <w:r>
        <w:t xml:space="preserve"> gösteren </w:t>
      </w:r>
      <w:proofErr w:type="spellStart"/>
      <w:r w:rsidRPr="00F97FD1">
        <w:rPr>
          <w:b/>
          <w:u w:val="single"/>
        </w:rPr>
        <w:t>rekombine</w:t>
      </w:r>
      <w:proofErr w:type="spellEnd"/>
      <w:r w:rsidRPr="00F97FD1">
        <w:rPr>
          <w:b/>
        </w:rPr>
        <w:t xml:space="preserve"> </w:t>
      </w:r>
      <w:r>
        <w:t>bir aşı olmalıdır.</w:t>
      </w:r>
    </w:p>
    <w:p w:rsidR="00F97FD1" w:rsidRDefault="00F97FD1" w:rsidP="000E40CC">
      <w:pPr>
        <w:pStyle w:val="ListeParagraf"/>
      </w:pPr>
      <w:r>
        <w:t xml:space="preserve">                    </w:t>
      </w:r>
      <w:r w:rsidR="007A2D12">
        <w:t xml:space="preserve">   </w:t>
      </w:r>
      <w:r w:rsidR="000266B8">
        <w:t xml:space="preserve"> -Dünya Hayvan Sağlık T</w:t>
      </w:r>
      <w:r>
        <w:t xml:space="preserve">eşkilatı(OIE) </w:t>
      </w:r>
      <w:proofErr w:type="gramStart"/>
      <w:r>
        <w:t xml:space="preserve">yayımladığı </w:t>
      </w:r>
      <w:r w:rsidR="00231FC1">
        <w:t xml:space="preserve"> Kara</w:t>
      </w:r>
      <w:proofErr w:type="gramEnd"/>
      <w:r w:rsidR="00231FC1">
        <w:t xml:space="preserve"> hayvanlarında kullanıma mahsus aşılar ve teşhis testleri </w:t>
      </w:r>
      <w:proofErr w:type="spellStart"/>
      <w:r w:rsidR="00231FC1">
        <w:t>klavuzunda</w:t>
      </w:r>
      <w:proofErr w:type="spellEnd"/>
      <w:r w:rsidR="00231FC1">
        <w:t xml:space="preserve"> yer alması gerekir.</w:t>
      </w:r>
    </w:p>
    <w:p w:rsidR="00231FC1" w:rsidRDefault="00231FC1" w:rsidP="000E40CC">
      <w:pPr>
        <w:pStyle w:val="ListeParagraf"/>
      </w:pPr>
      <w:r>
        <w:t xml:space="preserve">                  </w:t>
      </w:r>
      <w:r w:rsidR="007A2D12">
        <w:t xml:space="preserve">     </w:t>
      </w:r>
      <w:r w:rsidR="000266B8">
        <w:t xml:space="preserve"> -</w:t>
      </w:r>
      <w:r w:rsidR="000266B8" w:rsidRPr="000266B8">
        <w:rPr>
          <w:b/>
        </w:rPr>
        <w:t>P</w:t>
      </w:r>
      <w:r w:rsidRPr="000266B8">
        <w:rPr>
          <w:b/>
        </w:rPr>
        <w:t>asaportun</w:t>
      </w:r>
      <w:r>
        <w:t xml:space="preserve"> </w:t>
      </w:r>
      <w:r w:rsidRPr="00231FC1">
        <w:rPr>
          <w:b/>
        </w:rPr>
        <w:t>veya</w:t>
      </w:r>
      <w:r w:rsidR="000266B8">
        <w:rPr>
          <w:b/>
        </w:rPr>
        <w:t xml:space="preserve">  Hayvan Sağlık S</w:t>
      </w:r>
      <w:r>
        <w:rPr>
          <w:b/>
        </w:rPr>
        <w:t xml:space="preserve">ertifikası </w:t>
      </w:r>
      <w:proofErr w:type="spellStart"/>
      <w:r>
        <w:t>nın</w:t>
      </w:r>
      <w:proofErr w:type="spellEnd"/>
      <w:r>
        <w:t xml:space="preserve"> ilgili bölümünde bel</w:t>
      </w:r>
      <w:r w:rsidR="000266B8">
        <w:t xml:space="preserve">irtilen tarihte  yapılmış </w:t>
      </w:r>
      <w:proofErr w:type="spellStart"/>
      <w:proofErr w:type="gramStart"/>
      <w:r w:rsidR="000266B8">
        <w:t>olmalıdır.Ve</w:t>
      </w:r>
      <w:proofErr w:type="spellEnd"/>
      <w:proofErr w:type="gramEnd"/>
      <w:r w:rsidR="000266B8">
        <w:t xml:space="preserve"> bu tarih mikroçip uygulama tarihinden erken bir tarih </w:t>
      </w:r>
      <w:r w:rsidR="000266B8" w:rsidRPr="00231FC1">
        <w:rPr>
          <w:b/>
          <w:u w:val="single"/>
        </w:rPr>
        <w:t>olamaz</w:t>
      </w:r>
    </w:p>
    <w:p w:rsidR="00231FC1" w:rsidRPr="00231FC1" w:rsidRDefault="00231FC1" w:rsidP="000E40CC">
      <w:pPr>
        <w:pStyle w:val="ListeParagraf"/>
      </w:pPr>
      <w:r w:rsidRPr="00231FC1">
        <w:t xml:space="preserve">                     </w:t>
      </w:r>
      <w:r w:rsidR="007A2D12">
        <w:t xml:space="preserve">    </w:t>
      </w:r>
      <w:r w:rsidRPr="00231FC1">
        <w:t>-</w:t>
      </w:r>
      <w:proofErr w:type="spellStart"/>
      <w:r w:rsidR="000266B8">
        <w:t>R</w:t>
      </w:r>
      <w:r w:rsidRPr="00231FC1">
        <w:t>apel</w:t>
      </w:r>
      <w:proofErr w:type="spellEnd"/>
      <w:r w:rsidRPr="00231FC1">
        <w:t xml:space="preserve"> aş</w:t>
      </w:r>
      <w:r w:rsidR="00B81DA1">
        <w:t>ılama önceki aşılamanın geçerlili</w:t>
      </w:r>
      <w:r w:rsidRPr="00231FC1">
        <w:t xml:space="preserve">k süresi içerisinde yapılmadığı takdirde  ‘ilk aşılama’ olarak kabul edilir </w:t>
      </w:r>
    </w:p>
    <w:p w:rsidR="000266B8" w:rsidRDefault="007A2D12" w:rsidP="00231FC1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1FC1" w:rsidRPr="003C23BD" w:rsidRDefault="000266B8" w:rsidP="00231FC1">
      <w:pPr>
        <w:pStyle w:val="ListeParagraf"/>
      </w:pPr>
      <w:r>
        <w:rPr>
          <w:sz w:val="28"/>
          <w:szCs w:val="28"/>
        </w:rPr>
        <w:t xml:space="preserve">            </w:t>
      </w:r>
      <w:r w:rsidR="007A2D12">
        <w:rPr>
          <w:sz w:val="28"/>
          <w:szCs w:val="28"/>
        </w:rPr>
        <w:t xml:space="preserve"> </w:t>
      </w:r>
      <w:r w:rsidR="00231FC1" w:rsidRPr="007A2D12">
        <w:rPr>
          <w:sz w:val="28"/>
          <w:szCs w:val="28"/>
        </w:rPr>
        <w:t>4</w:t>
      </w:r>
      <w:r w:rsidR="00231FC1">
        <w:t xml:space="preserve">-Türkiye’ye  hareketinden  3(üç) ay </w:t>
      </w:r>
      <w:r w:rsidR="00231FC1" w:rsidRPr="003C23BD">
        <w:rPr>
          <w:b/>
        </w:rPr>
        <w:t>önce</w:t>
      </w:r>
      <w:r w:rsidR="00231FC1">
        <w:t xml:space="preserve"> ve son kuduz aşılamasından </w:t>
      </w:r>
      <w:r w:rsidR="00231FC1" w:rsidRPr="00231FC1">
        <w:rPr>
          <w:b/>
          <w:u w:val="single"/>
        </w:rPr>
        <w:t>en az</w:t>
      </w:r>
      <w:r w:rsidR="00231FC1">
        <w:rPr>
          <w:b/>
          <w:u w:val="single"/>
        </w:rPr>
        <w:t xml:space="preserve"> </w:t>
      </w:r>
      <w:r w:rsidR="00231FC1" w:rsidRPr="00231FC1">
        <w:t>30 (otuz)</w:t>
      </w:r>
      <w:r w:rsidR="00231FC1">
        <w:rPr>
          <w:u w:val="single"/>
        </w:rPr>
        <w:t xml:space="preserve"> </w:t>
      </w:r>
      <w:r w:rsidR="00231FC1" w:rsidRPr="00231FC1">
        <w:t>gün</w:t>
      </w:r>
      <w:r>
        <w:t xml:space="preserve">  sonra yetkili bir V</w:t>
      </w:r>
      <w:r w:rsidR="00231FC1">
        <w:t>eter</w:t>
      </w:r>
      <w:r>
        <w:t>in</w:t>
      </w:r>
      <w:r w:rsidR="00231FC1">
        <w:t xml:space="preserve">er </w:t>
      </w:r>
      <w:r>
        <w:t>H</w:t>
      </w:r>
      <w:r w:rsidR="00231FC1">
        <w:t>ek</w:t>
      </w:r>
      <w:r>
        <w:t>i</w:t>
      </w:r>
      <w:r w:rsidR="00231FC1">
        <w:t xml:space="preserve">m tarafından alınan kan serumu örneklerinde </w:t>
      </w:r>
      <w:r>
        <w:t xml:space="preserve">Antikor </w:t>
      </w:r>
      <w:proofErr w:type="spellStart"/>
      <w:r>
        <w:t>T</w:t>
      </w:r>
      <w:r w:rsidR="00231FC1">
        <w:t>itrasyon</w:t>
      </w:r>
      <w:proofErr w:type="spellEnd"/>
      <w:r>
        <w:t xml:space="preserve"> </w:t>
      </w:r>
      <w:proofErr w:type="gramStart"/>
      <w:r>
        <w:t>T</w:t>
      </w:r>
      <w:r w:rsidR="00231FC1">
        <w:t>esti ;</w:t>
      </w:r>
      <w:r w:rsidR="003C23BD">
        <w:t xml:space="preserve"> </w:t>
      </w:r>
      <w:r>
        <w:t xml:space="preserve">  </w:t>
      </w:r>
      <w:r w:rsidR="003C23BD">
        <w:t>AB</w:t>
      </w:r>
      <w:proofErr w:type="gramEnd"/>
      <w:r w:rsidR="003C23BD">
        <w:t>(Avrupa Birliği) tarafından kuduz hastalığı için</w:t>
      </w:r>
      <w:r w:rsidR="003C23BD" w:rsidRPr="003C23BD">
        <w:rPr>
          <w:u w:val="single"/>
        </w:rPr>
        <w:t xml:space="preserve"> </w:t>
      </w:r>
      <w:r w:rsidR="003C23BD" w:rsidRPr="003C23BD">
        <w:rPr>
          <w:b/>
          <w:u w:val="single"/>
        </w:rPr>
        <w:t>onaylanmış</w:t>
      </w:r>
      <w:r w:rsidR="003C23BD">
        <w:t xml:space="preserve"> </w:t>
      </w:r>
      <w:r w:rsidR="003C23BD" w:rsidRPr="00B81DA1">
        <w:rPr>
          <w:b/>
          <w:u w:val="single"/>
        </w:rPr>
        <w:t xml:space="preserve">bir </w:t>
      </w:r>
      <w:proofErr w:type="spellStart"/>
      <w:r w:rsidR="003C23BD" w:rsidRPr="00B81DA1">
        <w:rPr>
          <w:b/>
          <w:u w:val="single"/>
        </w:rPr>
        <w:t>labaratuvara</w:t>
      </w:r>
      <w:proofErr w:type="spellEnd"/>
      <w:r w:rsidR="003C23BD" w:rsidRPr="00B81DA1">
        <w:rPr>
          <w:b/>
          <w:u w:val="single"/>
        </w:rPr>
        <w:t xml:space="preserve"> </w:t>
      </w:r>
      <w:r w:rsidR="00967294">
        <w:rPr>
          <w:b/>
          <w:u w:val="single"/>
        </w:rPr>
        <w:t xml:space="preserve"> </w:t>
      </w:r>
      <w:r w:rsidR="003C23BD">
        <w:t xml:space="preserve">anti-kuduz antikor </w:t>
      </w:r>
      <w:proofErr w:type="spellStart"/>
      <w:r w:rsidR="003C23BD">
        <w:t>t</w:t>
      </w:r>
      <w:r>
        <w:t>itrasyon</w:t>
      </w:r>
      <w:proofErr w:type="spellEnd"/>
      <w:r>
        <w:t xml:space="preserve"> testi için </w:t>
      </w:r>
      <w:proofErr w:type="spellStart"/>
      <w:r>
        <w:t>gönderilir.N</w:t>
      </w:r>
      <w:r w:rsidR="003C23BD">
        <w:t>ötralize</w:t>
      </w:r>
      <w:proofErr w:type="spellEnd"/>
      <w:r w:rsidR="003C23BD">
        <w:t xml:space="preserve"> edici antikor </w:t>
      </w:r>
      <w:proofErr w:type="spellStart"/>
      <w:r w:rsidR="003C23BD">
        <w:t>titresi</w:t>
      </w:r>
      <w:proofErr w:type="spellEnd"/>
      <w:r w:rsidR="003C23BD">
        <w:t xml:space="preserve"> için en az 0.5 Üİ/ml   </w:t>
      </w:r>
      <w:r>
        <w:t xml:space="preserve">olarak eşdeğer düzeyde </w:t>
      </w:r>
      <w:proofErr w:type="spellStart"/>
      <w:r>
        <w:t>ölçülür.V</w:t>
      </w:r>
      <w:r w:rsidR="003C23BD">
        <w:t>e</w:t>
      </w:r>
      <w:proofErr w:type="spellEnd"/>
      <w:r w:rsidR="003C23BD">
        <w:t xml:space="preserve"> hayvanın kabul edilebilir anti-kuduz antikor </w:t>
      </w:r>
      <w:proofErr w:type="spellStart"/>
      <w:r w:rsidR="003C23BD">
        <w:t>titresine</w:t>
      </w:r>
      <w:proofErr w:type="spellEnd"/>
      <w:r w:rsidR="003C23BD">
        <w:t xml:space="preserve"> sahip olduğunu gösterir  </w:t>
      </w:r>
      <w:r w:rsidR="003C23BD" w:rsidRPr="003C23BD">
        <w:rPr>
          <w:b/>
          <w:u w:val="single"/>
        </w:rPr>
        <w:t>sonuç raporu</w:t>
      </w:r>
      <w:r w:rsidR="003C23BD">
        <w:rPr>
          <w:b/>
          <w:u w:val="single"/>
        </w:rPr>
        <w:t xml:space="preserve"> </w:t>
      </w:r>
      <w:r>
        <w:t xml:space="preserve">  ,T</w:t>
      </w:r>
      <w:r w:rsidR="003C23BD">
        <w:t>ürkiye giriş gümrüğüne sunulmak üzere temin edilir.</w:t>
      </w:r>
    </w:p>
    <w:p w:rsidR="000266B8" w:rsidRDefault="003C23BD" w:rsidP="00231FC1">
      <w:pPr>
        <w:pStyle w:val="ListeParagraf"/>
      </w:pPr>
      <w:r>
        <w:t xml:space="preserve">             </w:t>
      </w:r>
      <w:r w:rsidR="007A2D12">
        <w:t xml:space="preserve">  </w:t>
      </w:r>
    </w:p>
    <w:p w:rsidR="00231FC1" w:rsidRPr="003C23BD" w:rsidRDefault="000266B8" w:rsidP="00231FC1">
      <w:pPr>
        <w:pStyle w:val="ListeParagraf"/>
      </w:pPr>
      <w:r>
        <w:t xml:space="preserve">                  </w:t>
      </w:r>
      <w:r w:rsidR="003C23BD" w:rsidRPr="007A2D12">
        <w:rPr>
          <w:sz w:val="28"/>
          <w:szCs w:val="28"/>
        </w:rPr>
        <w:t>5</w:t>
      </w:r>
      <w:r w:rsidR="003C23BD">
        <w:t xml:space="preserve">- </w:t>
      </w:r>
      <w:r>
        <w:rPr>
          <w:b/>
          <w:u w:val="single"/>
        </w:rPr>
        <w:t xml:space="preserve">Kuduz Antikor </w:t>
      </w:r>
      <w:proofErr w:type="spellStart"/>
      <w:r>
        <w:rPr>
          <w:b/>
          <w:u w:val="single"/>
        </w:rPr>
        <w:t>Titrasyon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</w:t>
      </w:r>
      <w:r w:rsidR="003C23BD" w:rsidRPr="003C23BD">
        <w:rPr>
          <w:b/>
          <w:u w:val="single"/>
        </w:rPr>
        <w:t>esti</w:t>
      </w:r>
      <w:r w:rsidR="003C23BD">
        <w:rPr>
          <w:b/>
          <w:u w:val="single"/>
        </w:rPr>
        <w:t xml:space="preserve"> </w:t>
      </w:r>
      <w:r w:rsidR="003C23BD">
        <w:rPr>
          <w:b/>
        </w:rPr>
        <w:t xml:space="preserve"> ; </w:t>
      </w:r>
      <w:r>
        <w:t>Kabul</w:t>
      </w:r>
      <w:proofErr w:type="gramEnd"/>
      <w:r>
        <w:t xml:space="preserve"> edilebilir anti-</w:t>
      </w:r>
      <w:r w:rsidR="003C23BD" w:rsidRPr="003C23BD">
        <w:t xml:space="preserve">kuduz antikor </w:t>
      </w:r>
      <w:proofErr w:type="spellStart"/>
      <w:r w:rsidR="003C23BD" w:rsidRPr="003C23BD">
        <w:t>titresine</w:t>
      </w:r>
      <w:proofErr w:type="spellEnd"/>
      <w:r w:rsidR="003C23BD" w:rsidRPr="003C23BD">
        <w:t xml:space="preserve"> sahip olduğu </w:t>
      </w:r>
      <w:proofErr w:type="spellStart"/>
      <w:r w:rsidR="003C23BD" w:rsidRPr="003C23BD">
        <w:t>pasoportunda</w:t>
      </w:r>
      <w:proofErr w:type="spellEnd"/>
      <w:r w:rsidR="003C23BD" w:rsidRPr="003C23BD">
        <w:t xml:space="preserve"> belirtilen ve kuduz hastalığına karşı aşılamaları düzenli ve </w:t>
      </w:r>
      <w:r w:rsidR="003C23BD" w:rsidRPr="008925C8">
        <w:rPr>
          <w:b/>
          <w:u w:val="single"/>
        </w:rPr>
        <w:t>3.madde</w:t>
      </w:r>
      <w:r w:rsidR="003C23BD" w:rsidRPr="003C23BD">
        <w:rPr>
          <w:b/>
        </w:rPr>
        <w:t>’</w:t>
      </w:r>
      <w:r w:rsidR="003C23BD" w:rsidRPr="003C23BD">
        <w:t xml:space="preserve">deki kriterlere uygun olarak aşılanan hayvanlar için </w:t>
      </w:r>
      <w:r w:rsidR="003C23BD" w:rsidRPr="003C23BD">
        <w:rPr>
          <w:b/>
          <w:u w:val="single"/>
        </w:rPr>
        <w:t>tekrar talep edilmez</w:t>
      </w:r>
    </w:p>
    <w:p w:rsidR="000266B8" w:rsidRDefault="003C23BD" w:rsidP="000E40CC">
      <w:pPr>
        <w:pStyle w:val="ListeParagraf"/>
      </w:pPr>
      <w:r>
        <w:t xml:space="preserve">             </w:t>
      </w:r>
      <w:r w:rsidR="007A2D12">
        <w:t xml:space="preserve"> </w:t>
      </w:r>
      <w:r w:rsidR="000266B8">
        <w:t xml:space="preserve">   </w:t>
      </w:r>
    </w:p>
    <w:p w:rsidR="00F97FD1" w:rsidRDefault="000266B8" w:rsidP="000E40CC">
      <w:pPr>
        <w:pStyle w:val="ListeParagraf"/>
      </w:pPr>
      <w:r>
        <w:t xml:space="preserve">                 </w:t>
      </w:r>
      <w:r w:rsidR="007A2D12">
        <w:t xml:space="preserve"> </w:t>
      </w:r>
      <w:r w:rsidR="00CF0E74" w:rsidRPr="007A2D12">
        <w:rPr>
          <w:sz w:val="28"/>
          <w:szCs w:val="28"/>
        </w:rPr>
        <w:t>6</w:t>
      </w:r>
      <w:r w:rsidR="008925C8">
        <w:t>-Eğer T</w:t>
      </w:r>
      <w:r w:rsidR="00CF0E74">
        <w:t xml:space="preserve">ürkiye menşeli(kökenli) olan </w:t>
      </w:r>
      <w:r w:rsidR="008925C8">
        <w:t xml:space="preserve">  E</w:t>
      </w:r>
      <w:r w:rsidR="00CF0E74">
        <w:t xml:space="preserve">v </w:t>
      </w:r>
      <w:r w:rsidR="008925C8">
        <w:t xml:space="preserve">  ve S</w:t>
      </w:r>
      <w:r w:rsidR="00CF0E74">
        <w:t>üs</w:t>
      </w:r>
      <w:r w:rsidR="008925C8">
        <w:t xml:space="preserve">  hayvanın başka b</w:t>
      </w:r>
      <w:r w:rsidR="00CF0E74">
        <w:t>ir ülkeye gidip tekrar dönmes</w:t>
      </w:r>
      <w:r w:rsidR="008925C8">
        <w:t>i durumu söz konusu ise; Bu durumda T</w:t>
      </w:r>
      <w:r w:rsidR="00CF0E74">
        <w:t>ürkiye</w:t>
      </w:r>
      <w:r w:rsidR="008925C8">
        <w:t>’</w:t>
      </w:r>
      <w:r w:rsidR="00CF0E74">
        <w:t xml:space="preserve">den hareketinden önce alınmış ve kabul edilebilir anti-kuduz antikor </w:t>
      </w:r>
      <w:proofErr w:type="spellStart"/>
      <w:r w:rsidR="00CF0E74">
        <w:t>titresine</w:t>
      </w:r>
      <w:proofErr w:type="spellEnd"/>
      <w:r w:rsidR="00CF0E74">
        <w:t xml:space="preserve"> sahip olduğunu gösterir sonuç raporu </w:t>
      </w:r>
      <w:proofErr w:type="gramStart"/>
      <w:r w:rsidR="00CF0E74">
        <w:t xml:space="preserve">varsa </w:t>
      </w:r>
      <w:r w:rsidR="008925C8">
        <w:t>,</w:t>
      </w:r>
      <w:r w:rsidR="00CF0E74">
        <w:t xml:space="preserve"> </w:t>
      </w:r>
      <w:r w:rsidR="00CF0E74" w:rsidRPr="00CF0E74">
        <w:rPr>
          <w:b/>
          <w:u w:val="single"/>
        </w:rPr>
        <w:t>4</w:t>
      </w:r>
      <w:proofErr w:type="gramEnd"/>
      <w:r w:rsidR="00CF0E74" w:rsidRPr="00CF0E74">
        <w:rPr>
          <w:b/>
          <w:u w:val="single"/>
        </w:rPr>
        <w:t>.madde</w:t>
      </w:r>
      <w:r w:rsidR="00CF0E74">
        <w:rPr>
          <w:u w:val="single"/>
        </w:rPr>
        <w:t xml:space="preserve"> ‘</w:t>
      </w:r>
      <w:r w:rsidR="00CF0E74" w:rsidRPr="00CF0E74">
        <w:t xml:space="preserve">de belirtiğimiz 3(üç) </w:t>
      </w:r>
      <w:proofErr w:type="spellStart"/>
      <w:r w:rsidR="00CF0E74" w:rsidRPr="00CF0E74">
        <w:t>ay’lık</w:t>
      </w:r>
      <w:proofErr w:type="spellEnd"/>
      <w:r w:rsidR="00CF0E74" w:rsidRPr="00CF0E74">
        <w:t xml:space="preserve"> süre koşulu</w:t>
      </w:r>
      <w:r w:rsidR="00CF0E74">
        <w:t xml:space="preserve">  </w:t>
      </w:r>
      <w:r w:rsidR="00CF0E74" w:rsidRPr="00CF0E74">
        <w:rPr>
          <w:b/>
          <w:u w:val="single"/>
        </w:rPr>
        <w:t>aranmaz</w:t>
      </w:r>
      <w:r w:rsidR="00CF0E74">
        <w:t xml:space="preserve"> .</w:t>
      </w:r>
    </w:p>
    <w:p w:rsidR="000266B8" w:rsidRDefault="00CF0E74" w:rsidP="000E40CC">
      <w:pPr>
        <w:pStyle w:val="ListeParagraf"/>
      </w:pPr>
      <w:r>
        <w:t xml:space="preserve">              </w:t>
      </w:r>
    </w:p>
    <w:p w:rsidR="008925C8" w:rsidRDefault="000266B8" w:rsidP="000E40CC">
      <w:pPr>
        <w:pStyle w:val="ListeParagraf"/>
      </w:pPr>
      <w:r>
        <w:t xml:space="preserve">                                                                                                                                                </w:t>
      </w:r>
    </w:p>
    <w:p w:rsidR="000266B8" w:rsidRDefault="008925C8" w:rsidP="000E40CC">
      <w:pPr>
        <w:pStyle w:val="ListeParagraf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0266B8">
        <w:t xml:space="preserve">    SAYFA-2</w:t>
      </w:r>
    </w:p>
    <w:p w:rsidR="000266B8" w:rsidRDefault="000266B8" w:rsidP="000E40CC">
      <w:pPr>
        <w:pStyle w:val="ListeParagraf"/>
      </w:pPr>
    </w:p>
    <w:p w:rsidR="00CF0E74" w:rsidRDefault="000266B8" w:rsidP="000E40CC">
      <w:pPr>
        <w:pStyle w:val="ListeParagraf"/>
      </w:pPr>
      <w:r>
        <w:t xml:space="preserve">                </w:t>
      </w:r>
      <w:r w:rsidR="007A2D12">
        <w:t xml:space="preserve"> </w:t>
      </w:r>
      <w:r w:rsidR="00CF0E74" w:rsidRPr="007A2D12">
        <w:rPr>
          <w:sz w:val="28"/>
          <w:szCs w:val="28"/>
        </w:rPr>
        <w:t>7</w:t>
      </w:r>
      <w:r w:rsidR="008925C8">
        <w:t>-Ev ve S</w:t>
      </w:r>
      <w:r w:rsidR="00CF0E74">
        <w:t xml:space="preserve">üs hayvanının </w:t>
      </w:r>
      <w:proofErr w:type="gramStart"/>
      <w:r w:rsidR="00CF0E74">
        <w:t xml:space="preserve">menşei </w:t>
      </w:r>
      <w:r w:rsidR="008925C8">
        <w:t xml:space="preserve">  </w:t>
      </w:r>
      <w:r w:rsidR="00CF0E74">
        <w:t>ülke</w:t>
      </w:r>
      <w:proofErr w:type="gramEnd"/>
      <w:r w:rsidR="00CF0E74">
        <w:t xml:space="preserve"> servisi tarafından düzenlenmiş ve onaylanmış  </w:t>
      </w:r>
      <w:r w:rsidR="00CF0E74" w:rsidRPr="00CF0E74">
        <w:rPr>
          <w:b/>
        </w:rPr>
        <w:t>EK-te</w:t>
      </w:r>
      <w:r w:rsidR="00CF0E74">
        <w:rPr>
          <w:b/>
        </w:rPr>
        <w:t xml:space="preserve">  </w:t>
      </w:r>
      <w:r w:rsidR="00CF0E74" w:rsidRPr="00CF0E74">
        <w:t>gönderdiğimiz</w:t>
      </w:r>
      <w:r w:rsidR="00CF0E74">
        <w:rPr>
          <w:b/>
        </w:rPr>
        <w:t xml:space="preserve"> </w:t>
      </w:r>
      <w:r w:rsidR="008925C8">
        <w:rPr>
          <w:b/>
          <w:u w:val="single"/>
        </w:rPr>
        <w:t>Veteriner Sağlık S</w:t>
      </w:r>
      <w:r w:rsidR="00CF0E74" w:rsidRPr="00CF0E74">
        <w:rPr>
          <w:b/>
          <w:u w:val="single"/>
        </w:rPr>
        <w:t>ertifikası</w:t>
      </w:r>
      <w:r w:rsidR="00CF0E74">
        <w:rPr>
          <w:b/>
        </w:rPr>
        <w:t xml:space="preserve"> ‘ </w:t>
      </w:r>
      <w:proofErr w:type="spellStart"/>
      <w:r w:rsidR="00CF0E74">
        <w:t>na</w:t>
      </w:r>
      <w:proofErr w:type="spellEnd"/>
      <w:r w:rsidR="00CF0E74">
        <w:t xml:space="preserve"> sahip olması gerekir.</w:t>
      </w:r>
    </w:p>
    <w:p w:rsidR="000266B8" w:rsidRDefault="00CF0E74" w:rsidP="000E40CC">
      <w:pPr>
        <w:pStyle w:val="ListeParagraf"/>
      </w:pPr>
      <w:r>
        <w:t xml:space="preserve">              </w:t>
      </w:r>
      <w:r w:rsidR="007A2D12">
        <w:t xml:space="preserve"> </w:t>
      </w:r>
    </w:p>
    <w:p w:rsidR="00CF0E74" w:rsidRDefault="000266B8" w:rsidP="000E40CC">
      <w:pPr>
        <w:pStyle w:val="ListeParagraf"/>
      </w:pPr>
      <w:r>
        <w:t xml:space="preserve">                 </w:t>
      </w:r>
      <w:r w:rsidR="00CF0E74" w:rsidRPr="007A2D12">
        <w:rPr>
          <w:sz w:val="28"/>
          <w:szCs w:val="28"/>
        </w:rPr>
        <w:t>8</w:t>
      </w:r>
      <w:r w:rsidR="008925C8">
        <w:t>-Ev ve Süs hayvanlarına yetkili Veteriner H</w:t>
      </w:r>
      <w:r w:rsidR="00CF0E74">
        <w:t xml:space="preserve">ekimce verilen </w:t>
      </w:r>
      <w:r w:rsidR="008925C8">
        <w:rPr>
          <w:b/>
        </w:rPr>
        <w:t>P</w:t>
      </w:r>
      <w:r w:rsidR="00CF0E74" w:rsidRPr="00CF0E74">
        <w:rPr>
          <w:b/>
        </w:rPr>
        <w:t>asaport</w:t>
      </w:r>
      <w:r w:rsidR="00CF0E74">
        <w:rPr>
          <w:b/>
        </w:rPr>
        <w:t xml:space="preserve"> </w:t>
      </w:r>
      <w:r w:rsidR="00CF0E74" w:rsidRPr="00CF0E74">
        <w:t xml:space="preserve">eşlik </w:t>
      </w:r>
      <w:proofErr w:type="spellStart"/>
      <w:proofErr w:type="gramStart"/>
      <w:r w:rsidR="00CF0E74" w:rsidRPr="00CF0E74">
        <w:t>eder.</w:t>
      </w:r>
      <w:r w:rsidR="008925C8">
        <w:t>B</w:t>
      </w:r>
      <w:r w:rsidR="00967294">
        <w:t>u</w:t>
      </w:r>
      <w:proofErr w:type="spellEnd"/>
      <w:proofErr w:type="gramEnd"/>
      <w:r w:rsidR="00967294">
        <w:t xml:space="preserve"> pasaportun yetkili bir Veteriner H</w:t>
      </w:r>
      <w:r w:rsidR="00CF0E74">
        <w:t xml:space="preserve">ekim tarafından uygulanmış olan kuduz aşısının </w:t>
      </w:r>
      <w:r w:rsidR="00CF0E74" w:rsidRPr="00CF0E74">
        <w:rPr>
          <w:b/>
          <w:u w:val="single"/>
        </w:rPr>
        <w:t>3.madde’</w:t>
      </w:r>
      <w:r w:rsidR="00CF0E74">
        <w:t xml:space="preserve"> de beli</w:t>
      </w:r>
      <w:r w:rsidR="00FA5CCA">
        <w:t>r</w:t>
      </w:r>
      <w:r w:rsidR="00CF0E74">
        <w:t xml:space="preserve">ttiğimiz uygunluğunun ve geçerlilik süresinin halen devam ettiğini ,ayrıca </w:t>
      </w:r>
      <w:r w:rsidR="00CF0E74" w:rsidRPr="005072A6">
        <w:t xml:space="preserve">gelen </w:t>
      </w:r>
      <w:r w:rsidR="00FA5CCA">
        <w:rPr>
          <w:b/>
          <w:u w:val="single"/>
        </w:rPr>
        <w:t>H</w:t>
      </w:r>
      <w:r w:rsidR="00CF0E74" w:rsidRPr="005072A6">
        <w:rPr>
          <w:b/>
          <w:u w:val="single"/>
        </w:rPr>
        <w:t>ayvanın</w:t>
      </w:r>
      <w:r w:rsidR="00CF0E74">
        <w:t xml:space="preserve"> </w:t>
      </w:r>
      <w:r w:rsidR="00FA5CCA">
        <w:rPr>
          <w:b/>
          <w:u w:val="single"/>
        </w:rPr>
        <w:t>Türüne Ö</w:t>
      </w:r>
      <w:r w:rsidR="00CF0E74" w:rsidRPr="005072A6">
        <w:rPr>
          <w:b/>
          <w:u w:val="single"/>
        </w:rPr>
        <w:t>zgü</w:t>
      </w:r>
      <w:r w:rsidR="005072A6">
        <w:rPr>
          <w:b/>
          <w:u w:val="single"/>
        </w:rPr>
        <w:t xml:space="preserve"> </w:t>
      </w:r>
      <w:r w:rsidR="005072A6">
        <w:rPr>
          <w:b/>
        </w:rPr>
        <w:t xml:space="preserve"> </w:t>
      </w:r>
      <w:r w:rsidR="005072A6" w:rsidRPr="005072A6">
        <w:t>diğer hastalıklara karşıda aşı ve ilaç uygulamalarının yapıldığını doğrulaması gerekir.</w:t>
      </w:r>
    </w:p>
    <w:p w:rsidR="00436C65" w:rsidRDefault="000266B8" w:rsidP="000266B8">
      <w:pPr>
        <w:pStyle w:val="ListeParagraf"/>
      </w:pPr>
      <w:r>
        <w:t xml:space="preserve">              </w:t>
      </w:r>
      <w:r w:rsidR="005072A6">
        <w:t xml:space="preserve"> </w:t>
      </w:r>
    </w:p>
    <w:p w:rsidR="005072A6" w:rsidRDefault="00436C65" w:rsidP="000266B8">
      <w:pPr>
        <w:pStyle w:val="ListeParagraf"/>
      </w:pPr>
      <w:r>
        <w:t xml:space="preserve">                </w:t>
      </w:r>
      <w:r w:rsidR="005072A6">
        <w:t xml:space="preserve">  </w:t>
      </w:r>
      <w:r w:rsidR="005072A6" w:rsidRPr="000266B8">
        <w:rPr>
          <w:sz w:val="28"/>
          <w:szCs w:val="28"/>
        </w:rPr>
        <w:t>9</w:t>
      </w:r>
      <w:r w:rsidR="005072A6">
        <w:t>-Türkiye’ye 3 (üç) Ay ‘</w:t>
      </w:r>
      <w:proofErr w:type="spellStart"/>
      <w:r w:rsidR="005072A6">
        <w:t>lıktan</w:t>
      </w:r>
      <w:proofErr w:type="spellEnd"/>
      <w:r w:rsidR="005072A6">
        <w:t xml:space="preserve">   </w:t>
      </w:r>
      <w:r w:rsidR="005072A6" w:rsidRPr="000266B8">
        <w:rPr>
          <w:b/>
          <w:u w:val="single"/>
        </w:rPr>
        <w:t xml:space="preserve">küçük </w:t>
      </w:r>
      <w:r w:rsidR="005072A6" w:rsidRPr="000266B8">
        <w:rPr>
          <w:b/>
        </w:rPr>
        <w:t xml:space="preserve">   </w:t>
      </w:r>
      <w:r w:rsidR="00BA0A83">
        <w:rPr>
          <w:b/>
          <w:u w:val="single"/>
        </w:rPr>
        <w:t>aşılan</w:t>
      </w:r>
      <w:r w:rsidR="00BA0A83" w:rsidRPr="000266B8">
        <w:rPr>
          <w:b/>
          <w:u w:val="single"/>
        </w:rPr>
        <w:t xml:space="preserve">mamış, </w:t>
      </w:r>
      <w:r w:rsidR="00BA0A83">
        <w:rPr>
          <w:b/>
          <w:u w:val="single"/>
        </w:rPr>
        <w:t xml:space="preserve"> </w:t>
      </w:r>
      <w:r w:rsidR="00BA0A83" w:rsidRPr="00BA0A83">
        <w:t>ked</w:t>
      </w:r>
      <w:r w:rsidR="00BA0A83" w:rsidRPr="00BA0A83">
        <w:rPr>
          <w:u w:val="single"/>
        </w:rPr>
        <w:t>i</w:t>
      </w:r>
      <w:r w:rsidR="005072A6">
        <w:t xml:space="preserve">-köpek ve </w:t>
      </w:r>
      <w:proofErr w:type="spellStart"/>
      <w:r w:rsidR="005072A6">
        <w:t>gelincik’lerin</w:t>
      </w:r>
      <w:proofErr w:type="spellEnd"/>
      <w:r w:rsidR="005072A6">
        <w:t xml:space="preserve">  </w:t>
      </w:r>
      <w:proofErr w:type="gramStart"/>
      <w:r w:rsidR="005072A6">
        <w:t>girişine ,hayvanların</w:t>
      </w:r>
      <w:proofErr w:type="gramEnd"/>
      <w:r w:rsidR="005072A6">
        <w:t xml:space="preserve"> getirildiği ülkenin kuduz hastal</w:t>
      </w:r>
      <w:r w:rsidR="00FA5CCA">
        <w:t xml:space="preserve">ığına ilişkin hayvan sağlığı </w:t>
      </w:r>
      <w:r w:rsidR="00BA0A83">
        <w:t xml:space="preserve"> durumu göz önüne alınarak B</w:t>
      </w:r>
      <w:r w:rsidR="005072A6">
        <w:t>akanlığımızın beli</w:t>
      </w:r>
      <w:r w:rsidR="00FA5CCA">
        <w:t>r</w:t>
      </w:r>
      <w:r w:rsidR="005072A6">
        <w:t>ttiği sağlık şartlarını karşılaması koşulu ile izin verilir.</w:t>
      </w:r>
    </w:p>
    <w:p w:rsidR="00436C65" w:rsidRDefault="00FA5CCA" w:rsidP="000E40CC">
      <w:pPr>
        <w:pStyle w:val="ListeParagraf"/>
      </w:pPr>
      <w:r>
        <w:t xml:space="preserve">                </w:t>
      </w:r>
    </w:p>
    <w:p w:rsidR="007A2D12" w:rsidRDefault="007A2D12" w:rsidP="000E40CC">
      <w:pPr>
        <w:pStyle w:val="ListeParagraf"/>
      </w:pPr>
      <w:bookmarkStart w:id="0" w:name="_GoBack"/>
      <w:bookmarkEnd w:id="0"/>
    </w:p>
    <w:p w:rsidR="007A2D12" w:rsidRDefault="007A2D12" w:rsidP="000E40CC">
      <w:pPr>
        <w:pStyle w:val="ListeParagraf"/>
      </w:pPr>
    </w:p>
    <w:p w:rsidR="007A2D12" w:rsidRDefault="007A2D12" w:rsidP="000E40CC">
      <w:pPr>
        <w:pStyle w:val="ListeParagraf"/>
      </w:pPr>
    </w:p>
    <w:p w:rsidR="007A2D12" w:rsidRDefault="007A2D12" w:rsidP="000E40CC">
      <w:pPr>
        <w:pStyle w:val="ListeParagraf"/>
      </w:pPr>
    </w:p>
    <w:p w:rsidR="007A2D12" w:rsidRDefault="007A2D12" w:rsidP="000E40CC">
      <w:pPr>
        <w:pStyle w:val="ListeParagraf"/>
      </w:pPr>
    </w:p>
    <w:p w:rsidR="00F82EC4" w:rsidRDefault="00F82EC4" w:rsidP="00F82EC4">
      <w:pPr>
        <w:pStyle w:val="ListeParagraf"/>
      </w:pPr>
      <w:proofErr w:type="gramStart"/>
      <w:r>
        <w:t>NOT : Yukarıda</w:t>
      </w:r>
      <w:proofErr w:type="gramEnd"/>
      <w:r>
        <w:t xml:space="preserve"> belirtilen şartlar  ‘Ev  ve Süs Hayvanlarının Ticari Olmayan Hareketlerinde Uygulanacak Hayvan Sağlığı Şartlarına Dair Yönetmelik’-(Yetki Kanun :5996 ,Yayımlandığı Resmi Gazete ;  05.12.2011-28133)</w:t>
      </w:r>
    </w:p>
    <w:p w:rsidR="007A2D12" w:rsidRPr="005072A6" w:rsidRDefault="007A2D12" w:rsidP="00F82EC4">
      <w:pPr>
        <w:pStyle w:val="ListeParagraf"/>
      </w:pPr>
    </w:p>
    <w:sectPr w:rsidR="007A2D12" w:rsidRPr="0050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DE2"/>
    <w:multiLevelType w:val="hybridMultilevel"/>
    <w:tmpl w:val="00923238"/>
    <w:lvl w:ilvl="0" w:tplc="33DA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C"/>
    <w:rsid w:val="000266B8"/>
    <w:rsid w:val="000E40CC"/>
    <w:rsid w:val="00231FC1"/>
    <w:rsid w:val="00373057"/>
    <w:rsid w:val="003C23BD"/>
    <w:rsid w:val="00421FB9"/>
    <w:rsid w:val="00436C65"/>
    <w:rsid w:val="004C6AAE"/>
    <w:rsid w:val="005072A6"/>
    <w:rsid w:val="005768EA"/>
    <w:rsid w:val="006F0B5C"/>
    <w:rsid w:val="007A2D12"/>
    <w:rsid w:val="008513E4"/>
    <w:rsid w:val="008925C8"/>
    <w:rsid w:val="00967294"/>
    <w:rsid w:val="00B419A8"/>
    <w:rsid w:val="00B81DA1"/>
    <w:rsid w:val="00BA0A83"/>
    <w:rsid w:val="00BE514A"/>
    <w:rsid w:val="00C32314"/>
    <w:rsid w:val="00CF0E74"/>
    <w:rsid w:val="00F82EC4"/>
    <w:rsid w:val="00F97FD1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4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50357-6D7E-4D56-A18E-E072CC3930D5}"/>
</file>

<file path=customXml/itemProps2.xml><?xml version="1.0" encoding="utf-8"?>
<ds:datastoreItem xmlns:ds="http://schemas.openxmlformats.org/officeDocument/2006/customXml" ds:itemID="{0741F743-E5CB-40D7-9DDC-B27A475180B8}"/>
</file>

<file path=customXml/itemProps3.xml><?xml version="1.0" encoding="utf-8"?>
<ds:datastoreItem xmlns:ds="http://schemas.openxmlformats.org/officeDocument/2006/customXml" ds:itemID="{228723B7-CF44-4EDB-A713-2ECAC8CAB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şeref</cp:lastModifiedBy>
  <cp:revision>2</cp:revision>
  <dcterms:created xsi:type="dcterms:W3CDTF">2015-01-06T12:41:00Z</dcterms:created>
  <dcterms:modified xsi:type="dcterms:W3CDTF">2015-01-06T12:41:00Z</dcterms:modified>
</cp:coreProperties>
</file>