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2B7A25" w:rsidRPr="002B7A25" w:rsidTr="002B7A25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3138"/>
              <w:gridCol w:w="2980"/>
              <w:gridCol w:w="2738"/>
            </w:tblGrid>
            <w:tr w:rsidR="002B7A25" w:rsidRPr="002B7A2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2B7A25" w:rsidRPr="002B7A25" w:rsidRDefault="002B7A25" w:rsidP="002B7A2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bookmarkStart w:id="0" w:name="_GoBack"/>
                  <w:bookmarkEnd w:id="0"/>
                  <w:r w:rsidRPr="002B7A2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5 Aralık 2011 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2B7A25" w:rsidRPr="002B7A25" w:rsidRDefault="002B7A25" w:rsidP="002B7A2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2B7A25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2B7A25" w:rsidRPr="002B7A25" w:rsidRDefault="002B7A25" w:rsidP="002B7A2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2B7A2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28133</w:t>
                  </w:r>
                  <w:proofErr w:type="gramEnd"/>
                </w:p>
              </w:tc>
            </w:tr>
            <w:tr w:rsidR="002B7A25" w:rsidRPr="002B7A2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2B7A25" w:rsidRPr="002B7A25" w:rsidRDefault="002B7A25" w:rsidP="002B7A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2B7A25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2B7A25" w:rsidRPr="002B7A2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da, Tar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 ve Hayvanc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2B7A25" w:rsidRPr="002B7A25" w:rsidRDefault="002B7A25" w:rsidP="002B7A25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EV VE S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 HAYVANLARININ T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CAR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OLMAYAN HAREKETLER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NDE </w:t>
                  </w:r>
                </w:p>
                <w:p w:rsidR="002B7A25" w:rsidRPr="002B7A25" w:rsidRDefault="002B7A25" w:rsidP="002B7A2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UYGULANACAK HAYVAN SA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I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ARTLARINA </w:t>
                  </w:r>
                </w:p>
                <w:p w:rsidR="002B7A25" w:rsidRPr="002B7A25" w:rsidRDefault="002B7A25" w:rsidP="002B7A25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Y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2B7A25" w:rsidRPr="002B7A25" w:rsidRDefault="002B7A25" w:rsidP="002B7A2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2B7A25" w:rsidRPr="002B7A25" w:rsidRDefault="002B7A25" w:rsidP="002B7A2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insan ve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korunmas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ve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hayvan hastal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riskini azaltmak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ticari olmayan hareketlerinde uygulanacak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kontrollere dair usul ve esaslar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erisindeki hareketleri,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 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lkelere hareketleri ile 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lkelerden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hareketlerinde uygulanacak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usul ve esaslar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27/9/1994 tarihli ve 4041 say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Kanunla uygun bulunan Nesli Tehlikede Olan Yaban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Hayvan ve Bitki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rlerinin Uluslararas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Ticaretine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taraf olunan ekleri kapsam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 korunmas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kurallar,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olmayan, baz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hareketlerinin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tlanmas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mevzuat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sakl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netmelik; 11/6/2010 tarihli ve 5996 say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Veteriner Hizmetleri, Bitki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ve Yem Kanununun 34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dayan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Avrupa Birli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Pet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Ticari Olmayan Hareketlerinde Uygulanan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998/2003 say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Konsey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2004/824/EC say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pek, Kedi ve Gelinciklerin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lkelerden Toplulu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Ticari Olamayan Hareketleri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Model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Sertifikas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Komisyon Karar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paralel olarak haz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 ve k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saltmalar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Belge kontrol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Veteriner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sertifikas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sevkiyata 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lik eden 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belgelerin kontrol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CITES: 27/9/1994 tarihli ve 4041 say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Kanunla uygun bulunan Nesli Tehlikede Olan Yaban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Hayvan ve Bitki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rlerinin Uluslararas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Ticaretine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taraf olunan eklerini,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Sahiplerinin ya da sahipleri 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sorumlulu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alm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yan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bulunan,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ahsa sat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devredilmesi ama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lanmayan 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kabuklu hayvanlar ve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haricindeki omurgas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zlar,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amfibik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hayvanlar,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pek, kedi, gelincik,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bal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ngen, kemirgen, evcil tav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ve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Fiziksel kontrol: Numune alma ve laboratuvar testlerini de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sevkiyat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kendisi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kontrol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Mallar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lgesine ve serbest b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lgelere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ithalat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transit rejimine tabi tutulmas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Hareket: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hareketlerini,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 ba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 bir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veya ba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 bir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lkeden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 veya tekrar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Kimlik kontrol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Veteriner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sertifikas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ilgili mevzuatta belirlenmi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sevkiyata 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lik eden 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belgelerde beyan edilen bilgilerle sevkiyat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birbirini tutup tutmad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anlamak amac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rsel olarak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kontrol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 Merkezi Yetkili Makam: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 Kontrol Genel 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Pasaport: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olarak tan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mlayan ve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kontrol edilecek hususlara ili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ev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durumunu belgeleyen belgeyi,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Resm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veteriner hekim: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netmelikteki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yapan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personeli veteriner hekimi,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Veteriner kontrol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Veteriner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kontrol noktas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veya veteriner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kontrol noktas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bulunmad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yerlerde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il 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klerinde, Merkezi Yetkili Makam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yetkilendirilen ilgili personel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hayvan ve insan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veya dolayl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korumak amac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belge, kimlik ve fiziksel kontrolleri kapsayan her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kontrol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Veteriner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sertifikas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Veteriner Hizmetleri, Bitki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 Yem Kanunu kapsam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oldu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steren, resm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veteriner hekim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belgeyi,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2B7A25" w:rsidRPr="002B7A25" w:rsidRDefault="002B7A25" w:rsidP="002B7A2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2B7A25" w:rsidRPr="002B7A25" w:rsidRDefault="002B7A25" w:rsidP="002B7A2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Genel H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Kimliklendirme</w:t>
                  </w:r>
                  <w:proofErr w:type="spellEnd"/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Ek-1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alan hayvan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rlerinden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 ve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ralanan hayvan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rlerinin,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okunabilir bir 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vme ya da elektronik bir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kimliklendirme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sistemi (mikro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ip) sistemlerinden biri ile tan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elektronik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kimliklendirme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sistemi ile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kimliklendirilmesi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okuyucunun (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transponder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Ek-1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(A) b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ndeki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uygun olmas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 Aksi takdirde hayvan sahibi ya da sahibi 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hayvandan sorumlu olan ki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resm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kontrollerde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kimli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tespit etmeye yarayacak okuyucuyu temin etmek zorundad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kimli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hayvan sahibinin 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adresini belirleyen ayr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Kuduz a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Kuduz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periyodik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lamalar, Ek-1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(B) b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uygun olarak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Kuduz a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kontrol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Yetkili bir veteriner hekim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 kuduz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az 30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sonra 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kan serumu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Avrupa Birli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kuduz hastal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testi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onaylanm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laboratuvara anti-kuduz antikor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titrasyon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testi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 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tralize edici antikor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titresi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az 0,5 UI/ml. olarak veya 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zeyde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Laboratuvar test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sahipleri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2B7A25" w:rsidRPr="002B7A25" w:rsidRDefault="002B7A25" w:rsidP="002B7A25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Ev ve S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Hareketleri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lke i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erisindeki hareket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sahipleri, seyahat ederken yanlar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lik eden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ait bir kimlik belgesi ta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yetkili makamlar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sorulmas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hayvana ait kimlik belgesini sunar.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 di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er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lkelere hareket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 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lkelere hareketleri,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gidece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lkenin ulusal mevzuat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tabidir.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Hayvan sahibi, var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lkesinin yetkili makam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veya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lkenin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bulunan temsilcili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ine gereken bilgileri hareket tarihinden en az 6 ay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dan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Temin edilen bilgiler, hayvana ili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istenen kan testi, veteriner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sertifikas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yerine getirilmesi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derhal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yapaca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 veteriner te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bildirilir ve gerekli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Ev ve s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T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 hareketleri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kedi,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pek ve gelinciklerin yolcu beraberinde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ancak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belirlenmi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ebilir. Kedi,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pek ve gelincikler;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5 inci madde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mlerine uygun olarak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kimliklendirilmi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6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do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kuduz hastal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Hareketlerinden 3 ay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ve son kuduz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az 30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sonra yetkili bir veteriner hekim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kan serumu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rneklerinde antikor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titrasyon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testi, 7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olarak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kabul edilebilir anti-kuduz antikor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titresine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 oldu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 sonu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raporu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 sunulmak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temin edilir.</w:t>
                  </w:r>
                  <w:proofErr w:type="gramEnd"/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Kuduz antikor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titrasyon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testi, kabul edilebilir anti-kuduz antikor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titresine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 oldu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pasaportunda belirtilen ve kuduz hastal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zenli ve 6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maddeye uygun olarak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lanan hayvanlar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tekrar talep edilmez.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men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 olan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 bir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gidip tekrar 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nmesi durumunda;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 hareketinden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kabul edilebilir anti-kuduz antikor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titresine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 oldu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 sonu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raporu varsa, (c) bendinde ge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3 ayl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ko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 aranmaz.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men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veteriner servisi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onaylanm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Ek-2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verilen bir veteriner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sertifikas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 olmas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yetkili bir veteriner hekimce verilen pasaport 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lik eder. Bu pasaportun, yetkili bir veteriner hekim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uygulanm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kuduz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6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uygunlu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ve ge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halen devam etti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ini, ayr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hastal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klara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ila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rulamas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3 ayl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kedi,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pek ve gelinciklerin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ine,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getirildi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lkenin kuduz hastal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uluyla izin verilebilir.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Ek-1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 hayvan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rlerinden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alan hayvan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rlerinin yolcu beraberinde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belirlenir.</w:t>
                  </w:r>
                </w:p>
                <w:p w:rsidR="002B7A25" w:rsidRPr="002B7A25" w:rsidRDefault="002B7A25" w:rsidP="002B7A25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2B7A25" w:rsidRPr="002B7A25" w:rsidRDefault="002B7A25" w:rsidP="002B7A25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Resm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kontroller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kedi,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pek ve gelinciklerin yolcu beraberinde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resm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kontroller, ilgili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koordinasyon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Hayvan sahibi veya hayvandan sorumlu ki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 belirlenen kurallar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her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 belgeyi resm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kontrollerden sorumlu otoritelere sunmak zorundad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kontroller sonucunda,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bulunmayan hayvanlar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yetkili otorite resm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veterinere dan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arak;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Men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geri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olan durumlarda hayvanlar, gerekli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tespiti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gereken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kadar karantina alt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tutulur.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Geri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nderilmesi veya karantina alt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izole edilmesi 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olmayan hayvanlar tazminats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olarak itlaf edilir.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Ev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ticari olmayan hareketlerinde uygulanan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ko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ullara ili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bilgiler, kamuya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kolay ula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 olarak sunulur.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Kontrollere ve karantinaya ili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masraflar hayvan sahibine aittir.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Koruma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nlemleri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gerek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lerinde, ilgili mevzuat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gere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ince koruma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 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Elektronik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kimliklendirme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sistemi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5 inci maddede belirtilen elektronik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kimliklendirme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sistemi ilgililerce 1/1/2013 tarihinden itibaren aran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mleri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2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10 uncu maddenin birinci 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(c), (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), (d), (e) ve (f) bentleri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girinceye kadar konuyla ilgili mevcut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 uygulamas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devam olunur.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MADDE  13</w:t>
                  </w:r>
                  <w:proofErr w:type="gramEnd"/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10 uncu maddenin birinci 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(c), (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), (d), (e) ve (f) bentleri yay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sonra,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yay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proofErr w:type="gram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girer.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EK-1</w:t>
                  </w:r>
                </w:p>
                <w:p w:rsidR="002B7A25" w:rsidRPr="002B7A25" w:rsidRDefault="002B7A25" w:rsidP="002B7A2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Hayvan T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rleri</w:t>
                  </w:r>
                </w:p>
                <w:p w:rsidR="002B7A25" w:rsidRPr="002B7A25" w:rsidRDefault="002B7A25" w:rsidP="002B7A2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KISIM A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pekler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Kediler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KISIM B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Gelincikler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KISIM C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Omurgas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zlar (ar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ve kabuklular hari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), tropik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bal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amfibiler,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ngenler.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lar: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(k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dam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 da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ketime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et veya yumurta ya da av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tedariki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beslenen ya da tutulan tavuk, hindi,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tavu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u,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rdek, kaz, b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vercin,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keklik ve deveku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anlam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gelir.)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Memeliler: kemirgenler ve evcil tav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A) K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KLEND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RME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LE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TEKN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Standart elektronik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kimliklendirme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sistemi, yaln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zca okunabilir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zellikte pasif radyo frekansl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kimliklendirme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aletidir. (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transponder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Bu aletin;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ISO 11784 standard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ve HDX veya FDX-B teknolojilerine sahip olmas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ISO 11785 standard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bir okuyucu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okunabilir olmas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B) KUDUZ HASTALI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INA KAR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A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ILAMA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LE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TEKN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Kuduz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ge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kabul edilir.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Kuduz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a)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Modifiye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edilmi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olamaz ve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kategorilerden birinde yer 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(i) Beher dozda en az bir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antijenik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nite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eren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inaktive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(ii) Canl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vir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vekt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kuduz vir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glikoproteinini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steren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rekombine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nya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(OIE) yay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Kara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Mahsus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ve Te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his Testleri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lavuzuna uygun olur.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Kuduz hastal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lama, ancak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ge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kabul edilir.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Pasaportun veya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sertifikas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 b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belirtilen tarihte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Paragraf (a)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tarih, pasaportun veya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sertifikas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 b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belirtilen mikro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ip uygulama tarihinden erken bir tarih olamaz.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Onayl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lkede, kuduz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verilen pazarlama ruhsat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ait teknik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artnameye uygun olarak, ilk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imalat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uyulmas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nerilen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protokol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tamamlanmas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en az 21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Onayl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lkede, kuduz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verilen pazarlama ruhsat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ait teknik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artnamede belirtildi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pasaportun veya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sertifikas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 b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yetkili veteriner hekim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Rapel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lama,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takdirde,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ilk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kabul edilir. </w:t>
                  </w:r>
                </w:p>
                <w:p w:rsidR="002B7A25" w:rsidRPr="002B7A25" w:rsidRDefault="002B7A25" w:rsidP="002B7A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  <w:p w:rsidR="002B7A25" w:rsidRPr="002B7A25" w:rsidRDefault="002B7A25" w:rsidP="002B7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eastAsia="tr-TR"/>
                    </w:rPr>
                  </w:pPr>
                  <w:r w:rsidRPr="002B7A25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eastAsia="tr-TR"/>
                    </w:rPr>
                    <w:t>EK-2</w:t>
                  </w:r>
                </w:p>
                <w:p w:rsidR="002B7A25" w:rsidRPr="002B7A25" w:rsidRDefault="002B7A25" w:rsidP="002B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2B7A25" w:rsidRPr="002B7A25" w:rsidRDefault="002B7A25" w:rsidP="002B7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2B7A2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YOLCU BERABERİ KEDİ/ KÖPEK/ GELİNCİKLERİN TÜRKİYE CUMHURİYETİ’NE TİCARİ OLMAYAN HAREKETLERİNDE ORİJİN VE VETERİNER SAĞLIK SERTİFİKASI</w:t>
                  </w:r>
                </w:p>
                <w:p w:rsidR="002B7A25" w:rsidRPr="002B7A25" w:rsidRDefault="002B7A25" w:rsidP="002B7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B7A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VETERINARY HEALTH AND ORIGIN CERTIFICATE OF CATS/ DOGS/ FERRETS WITH THE PASSENGER INTENDED TO MOVEMENTS TO THE REPUBLIC OF TURKEY</w:t>
                  </w:r>
                </w:p>
                <w:p w:rsidR="002B7A25" w:rsidRPr="002B7A25" w:rsidRDefault="002B7A25" w:rsidP="002B7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630"/>
                  </w:tblGrid>
                  <w:tr w:rsidR="002B7A25" w:rsidRPr="002B7A2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keepNext/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Hayvanın sevk edildiği ülke/ Country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dispatch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: ____________________________________</w:t>
                        </w:r>
                      </w:p>
                      <w:p w:rsidR="002B7A25" w:rsidRPr="002B7A25" w:rsidRDefault="002B7A25" w:rsidP="002B7A25">
                        <w:pPr>
                          <w:keepNext/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Sertifikanın seri numarası/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Serial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number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:        ___________________________________</w:t>
                        </w:r>
                      </w:p>
                      <w:p w:rsidR="002B7A25" w:rsidRPr="002B7A25" w:rsidRDefault="002B7A25" w:rsidP="002B7A2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I. Hayvan Sahibinin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Responsible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Person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Accompanying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</w:p>
                      <w:tbl>
                        <w:tblPr>
                          <w:tblpPr w:leftFromText="141" w:rightFromText="141" w:vertAnchor="page" w:horzAnchor="margin" w:tblpY="395"/>
                          <w:tblOverlap w:val="never"/>
                          <w:tblW w:w="906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0"/>
                          <w:gridCol w:w="4577"/>
                        </w:tblGrid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Adı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First </w:t>
                              </w:r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name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Soyadı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Surname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906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Adresi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Address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Posta Kodu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Postcode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Şehir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City :</w:t>
                              </w:r>
                              <w:proofErr w:type="gramEnd"/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Ülke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Country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Telefon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Telephone :</w:t>
                              </w:r>
                              <w:proofErr w:type="gramEnd"/>
                            </w:p>
                          </w:tc>
                        </w:tr>
                      </w:tbl>
                      <w:p w:rsidR="002B7A25" w:rsidRPr="002B7A25" w:rsidRDefault="002B7A25" w:rsidP="002B7A2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II. Hayvanın Tanımı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Description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</w:p>
                      <w:tbl>
                        <w:tblPr>
                          <w:tblpPr w:leftFromText="141" w:rightFromText="141" w:vertAnchor="page" w:horzAnchor="margin" w:tblpY="350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3"/>
                          <w:gridCol w:w="4201"/>
                        </w:tblGrid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Türü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Species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Irkı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Breed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Cinsiyeti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Sex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3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Renk ve İşaretler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Colour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and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type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Doğum Tarihi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of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birth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2B7A25" w:rsidRPr="002B7A25" w:rsidRDefault="002B7A25" w:rsidP="002B7A2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III. Hayvanın Kimliği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Identification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</w:p>
                      <w:tbl>
                        <w:tblPr>
                          <w:tblpPr w:leftFromText="141" w:rightFromText="141" w:vertAnchor="page" w:horzAnchor="margin" w:tblpY="260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84"/>
                          <w:gridCol w:w="4220"/>
                        </w:tblGrid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906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Mikro-çip No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Microchip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number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5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Mikro-çipin Yeri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Location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of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microchip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Mikro-çip yapıldığı tarih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of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microchipping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5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Dövme No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Tattoo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number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Dövme yapıldığı tarih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of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tattooing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</w:tbl>
                      <w:p w:rsidR="002B7A25" w:rsidRPr="002B7A25" w:rsidRDefault="002B7A25" w:rsidP="002B7A2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IV. Kuduz Hastalığına Karşı Aşılama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Vaccination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against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Rabies</w:t>
                        </w:r>
                        <w:proofErr w:type="spellEnd"/>
                      </w:p>
                      <w:tbl>
                        <w:tblPr>
                          <w:tblpPr w:leftFromText="141" w:rightFromText="141" w:vertAnchor="page" w:horzAnchor="margin" w:tblpY="260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84"/>
                          <w:gridCol w:w="2817"/>
                          <w:gridCol w:w="2803"/>
                        </w:tblGrid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906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Aşının adı ve Üretici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Manufacturer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and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name of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vaccine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30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keepNext/>
                                <w:spacing w:before="240" w:after="60" w:line="240" w:lineRule="auto"/>
                                <w:outlineLvl w:val="0"/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Theme="minorEastAsia" w:hAnsi="Times New Roman" w:cs="Times New Roman"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Parti No</w:t>
                              </w:r>
                              <w:r w:rsidRPr="002B7A25"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>Batch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>Number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0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Aşılama Tarihi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Vaccination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0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Geçerlilik Süresi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Valid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until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</w:tbl>
                      <w:p w:rsidR="002B7A25" w:rsidRPr="002B7A25" w:rsidRDefault="002B7A25" w:rsidP="002B7A2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lastRenderedPageBreak/>
                          <w:t xml:space="preserve">V. Kuduz Hastalığında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serolojik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testler 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( 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talep edildiğinde )/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Rabies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serological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test(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When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required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Ben, </w:t>
                        </w:r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………………………</w:t>
                        </w:r>
                        <w:proofErr w:type="gram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(gün/ay/yıl) tarihinde hayvandan alınan kan örneğinde Avrupa Birliği tarafından onaylanmış bir laboratuvarda yapılmış olan bir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serolojik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teste ait ve anti-kuduz antikor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titresinin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0,5 IU/ml veya daha yüksek olduğunu belgeleyen resmi kayıtları gördüm.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I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have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seen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an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official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record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result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a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serological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test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for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carried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out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on a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sample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taken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on(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/mm/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yyyy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) .....................,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tested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in an EU-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approved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laboratory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which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states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that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rabbies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neutralising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antibody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titre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was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equal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greater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than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0.5 IU/ml.</w:t>
                        </w:r>
                      </w:p>
                      <w:p w:rsidR="002B7A25" w:rsidRPr="002B7A25" w:rsidRDefault="002B7A25" w:rsidP="002B7A2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2B7A25" w:rsidRPr="002B7A25" w:rsidRDefault="002B7A25" w:rsidP="002B7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2B7A25" w:rsidRPr="002B7A25" w:rsidRDefault="002B7A25" w:rsidP="002B7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2B7A25" w:rsidRPr="002B7A25" w:rsidRDefault="002B7A25" w:rsidP="002B7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288"/>
                    <w:gridCol w:w="4342"/>
                  </w:tblGrid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Resmi Veteriner Hekim veya yetkili otorite tarafından yetkilendirilmiş Veteriner Hekim(yetkilendirilmiş veteriner hekim ise bir sonraki bölümde Yetkili Otorite bunu onaylamak durumundadır.)(*)/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Official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authorised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competent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authority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( in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latter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case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competent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authority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must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endorse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)(*)</w:t>
                        </w:r>
                      </w:p>
                      <w:tbl>
                        <w:tblPr>
                          <w:tblpPr w:leftFromText="141" w:rightFromText="141" w:vertAnchor="text" w:horzAnchor="margin" w:tblpY="81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74"/>
                          <w:gridCol w:w="4230"/>
                        </w:tblGrid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Adı Soyadı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First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Name,Surname</w:t>
                              </w:r>
                              <w:proofErr w:type="spellEnd"/>
                              <w:proofErr w:type="gram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0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İMZA, TARİH&amp;MÜHÜR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SIGNATURE, DATE&amp;STAMP </w:t>
                              </w: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Adres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Address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Posta kodu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Postcode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Şehir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City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Ülke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Country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Telefon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Telephone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898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(*)Uygun olarak siliniz/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Delete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as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applicable</w:t>
                              </w:r>
                              <w:proofErr w:type="spellEnd"/>
                            </w:p>
                          </w:tc>
                        </w:tr>
                      </w:tbl>
                      <w:p w:rsidR="002B7A25" w:rsidRPr="002B7A25" w:rsidRDefault="002B7A25" w:rsidP="002B7A2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tbl>
                        <w:tblPr>
                          <w:tblpPr w:leftFromText="141" w:rightFromText="141" w:vertAnchor="text" w:horzAnchor="margin" w:tblpY="81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4"/>
                        </w:tblGrid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92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Yetkili otorite tarafından onaylama(Resmî Veteriner tarafından onaylamış ise gerekli değil)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Endorsement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by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the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competent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authority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( Not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necessary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when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the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certificate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is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signed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by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an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official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veterinarian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)</w:t>
                              </w: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92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TARİH&amp;MÜHÜR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 DATE&amp;</w:t>
                              </w:r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STAMP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2B7A25" w:rsidRPr="002B7A25" w:rsidRDefault="002B7A25" w:rsidP="002B7A2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VI. Kene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Enfestasyonu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Tedavisi (talep edildiğinde)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Tick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Treatment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when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required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Ürünün ve imalatçısının adı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Manufacturer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name of </w:t>
                        </w:r>
                        <w:proofErr w:type="spellStart"/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product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Tedavinin uygulandığı tarih ve uygulama saati(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gg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aa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yy+saat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Date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time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treatment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/mm/yy+24-hour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clock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Veteriner Hekimin adı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Name of </w:t>
                        </w:r>
                        <w:proofErr w:type="spellStart"/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Adres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Address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60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İMZA, TARİH&amp;MÜHÜR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 SIGNATURE, DATE&amp;STAMP</w:t>
                        </w:r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Postakodu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Postcode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Şehir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City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Ülke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Country :</w:t>
                        </w:r>
                        <w:proofErr w:type="gramEnd"/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Telefon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Telephone :</w:t>
                        </w:r>
                        <w:proofErr w:type="gramEnd"/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lastRenderedPageBreak/>
                          <w:t xml:space="preserve">VII. Ekinokok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ozis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Tedavisi(talep edildiğinde) 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EchinococcusTreatment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when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required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Ürünün ve imalatçısının adı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Manufacturer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name of </w:t>
                        </w:r>
                        <w:proofErr w:type="spellStart"/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product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Tedavinin uygulandığı tarih ve uygulama saati(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gg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aa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yy+saat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Date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time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treatment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/mm/yy+24-hour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clock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</w:tr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Veteriner Hekimin adı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Name of </w:t>
                        </w:r>
                        <w:proofErr w:type="spellStart"/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Adres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Address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460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İMZA, TARİH&amp;MÜHÜR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 SIGNATURE, DATE&amp;STAMP</w:t>
                        </w:r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Postakodu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Postcode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Şehir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City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Ülke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Country :</w:t>
                        </w:r>
                        <w:proofErr w:type="gramEnd"/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Telefon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Telephone :</w:t>
                        </w:r>
                        <w:proofErr w:type="gramEnd"/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2B7A25" w:rsidRPr="002B7A25" w:rsidRDefault="002B7A25" w:rsidP="002B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630"/>
                  </w:tblGrid>
                  <w:tr w:rsidR="002B7A25" w:rsidRPr="002B7A25">
                    <w:trPr>
                      <w:trHeight w:val="557"/>
                      <w:jc w:val="center"/>
                    </w:trPr>
                    <w:tc>
                      <w:tcPr>
                        <w:tcW w:w="9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ind w:left="993" w:hanging="1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Klavu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             Notlar/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Notes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for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guidance</w:t>
                        </w:r>
                        <w:proofErr w:type="spellEnd"/>
                      </w:p>
                      <w:p w:rsidR="002B7A25" w:rsidRPr="002B7A25" w:rsidRDefault="002B7A25" w:rsidP="002B7A2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Sertifika üzerinde herhangi bir giriş yapılmadan önce hayvanın kimliği doğrulanır./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Identification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tattoo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microchip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must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have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been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verified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before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any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entries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are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made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on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  <w:p w:rsidR="002B7A25" w:rsidRPr="002B7A25" w:rsidRDefault="002B7A25" w:rsidP="002B7A2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Kullanılan kuduz aşısı OIE standartlarına uygun olarak üretilen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inaktive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edilmiş bir aşı olmalıdır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./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rabies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used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must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be an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inactivated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produced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accordance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with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OIE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standards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  <w:p w:rsidR="002B7A25" w:rsidRPr="002B7A25" w:rsidRDefault="002B7A25" w:rsidP="002B7A2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Sertifika, resmî veteriner hekimin imzalaması ya da yetkili otoritenin onayı sonrasındaki 4 ay </w:t>
                        </w:r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süreyle,</w:t>
                        </w:r>
                        <w:proofErr w:type="gram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veya Bölüm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IV’te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belirtilen aşının geçerlilik tarihine kadar geçerlidir, en önce olan esas alınır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./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is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valid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for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four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months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after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signature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official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endorsement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competent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authority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until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date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expiry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vaccination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shown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Part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IV,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whichever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is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earlier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  <w:p w:rsidR="002B7A25" w:rsidRPr="002B7A25" w:rsidRDefault="002B7A25" w:rsidP="002B7A2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93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Bu sertifika beraberinde, hayvanın kimlik bilgileri, aşılama bilgileri ve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serolojik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test  sonuçları</w:t>
                        </w:r>
                        <w:proofErr w:type="gram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dahil, destekleyici belgeler veya bunların onaylı kopyaları bulundurulur.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This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must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be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accompanied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supporting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documentation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certified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copy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thereof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including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identification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details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concerned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vaccination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details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result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serological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test.</w:t>
                        </w:r>
                      </w:p>
                    </w:tc>
                  </w:tr>
                </w:tbl>
                <w:p w:rsidR="002B7A25" w:rsidRPr="002B7A25" w:rsidRDefault="002B7A25" w:rsidP="002B7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2B7A25" w:rsidRPr="002B7A25" w:rsidRDefault="002B7A25" w:rsidP="002B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2B7A25" w:rsidRPr="002B7A25" w:rsidRDefault="002B7A25" w:rsidP="002B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2B7A25" w:rsidRPr="002B7A25" w:rsidRDefault="002B7A25" w:rsidP="002B7A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2B7A25" w:rsidRPr="002B7A25" w:rsidRDefault="002B7A25" w:rsidP="002B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B7A25" w:rsidRPr="002B7A25" w:rsidRDefault="002B7A25" w:rsidP="002B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11ED" w:rsidRDefault="004811ED"/>
    <w:sectPr w:rsidR="0048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2B3"/>
    <w:multiLevelType w:val="hybridMultilevel"/>
    <w:tmpl w:val="9BFCA7C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C0"/>
    <w:rsid w:val="002B7A25"/>
    <w:rsid w:val="004811ED"/>
    <w:rsid w:val="005D31C0"/>
    <w:rsid w:val="0085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13C89-770E-42EA-A4F5-2ACA9D8A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B7A25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1"/>
    <w:rsid w:val="002B7A2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B7A25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uiPriority w:val="9"/>
    <w:semiHidden/>
    <w:rsid w:val="002B7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2B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B7A25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B7A25"/>
    <w:rPr>
      <w:rFonts w:ascii="Tahoma" w:eastAsia="Times New Roman" w:hAnsi="Tahoma" w:cs="Times New Roman"/>
      <w:szCs w:val="20"/>
      <w:lang w:eastAsia="tr-TR"/>
    </w:rPr>
  </w:style>
  <w:style w:type="paragraph" w:customStyle="1" w:styleId="1-Baslk">
    <w:name w:val="1-Baslık"/>
    <w:rsid w:val="002B7A25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2B7A2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2B7A2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Balk2Char1">
    <w:name w:val="Başlık 2 Char1"/>
    <w:link w:val="Balk2"/>
    <w:locked/>
    <w:rsid w:val="002B7A25"/>
    <w:rPr>
      <w:rFonts w:ascii="Arial" w:eastAsia="Times New Roman" w:hAnsi="Arial" w:cs="Arial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54361-42BC-4255-B4E5-59F426F0E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3DB25-B615-44FD-983F-0C3DDBEA3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45750-7E36-4E2E-B94D-75D398362E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şeref</dc:creator>
  <cp:keywords/>
  <dc:description/>
  <cp:lastModifiedBy>Özgür ŞİMŞEK</cp:lastModifiedBy>
  <cp:revision>2</cp:revision>
  <dcterms:created xsi:type="dcterms:W3CDTF">2021-03-08T07:33:00Z</dcterms:created>
  <dcterms:modified xsi:type="dcterms:W3CDTF">2021-03-08T07:33:00Z</dcterms:modified>
</cp:coreProperties>
</file>